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FF" w:rsidRDefault="00692725">
      <w:r>
        <w:t>Перечень документов</w:t>
      </w:r>
    </w:p>
    <w:p w:rsidR="00692725" w:rsidRDefault="00692725" w:rsidP="00692725">
      <w:pPr>
        <w:pStyle w:val="a3"/>
        <w:rPr>
          <w:u w:val="single"/>
        </w:rPr>
      </w:pPr>
      <w:r w:rsidRPr="00692725">
        <w:rPr>
          <w:u w:val="single"/>
        </w:rPr>
        <w:t>Презентации</w:t>
      </w:r>
    </w:p>
    <w:p w:rsidR="00692725" w:rsidRDefault="00692725" w:rsidP="00692725">
      <w:pPr>
        <w:pStyle w:val="a3"/>
        <w:numPr>
          <w:ilvl w:val="0"/>
          <w:numId w:val="2"/>
        </w:numPr>
      </w:pPr>
      <w:r w:rsidRPr="00692725">
        <w:t>Формирование функциональной грамотности обучающихся</w:t>
      </w:r>
      <w:r>
        <w:t>-одна из основных задач ФГОС</w:t>
      </w:r>
    </w:p>
    <w:p w:rsidR="00692725" w:rsidRDefault="00692725" w:rsidP="00692725">
      <w:pPr>
        <w:pStyle w:val="a3"/>
        <w:numPr>
          <w:ilvl w:val="0"/>
          <w:numId w:val="2"/>
        </w:numPr>
      </w:pPr>
      <w:r>
        <w:t>Виды функциональной грамотности</w:t>
      </w:r>
    </w:p>
    <w:p w:rsidR="00692725" w:rsidRDefault="00692725" w:rsidP="00692725">
      <w:pPr>
        <w:ind w:left="720"/>
        <w:rPr>
          <w:u w:val="single"/>
        </w:rPr>
      </w:pPr>
      <w:r w:rsidRPr="00692725">
        <w:rPr>
          <w:u w:val="single"/>
        </w:rPr>
        <w:t>Федеральные документы</w:t>
      </w:r>
    </w:p>
    <w:p w:rsidR="00692725" w:rsidRDefault="00692725" w:rsidP="00692725">
      <w:pPr>
        <w:pStyle w:val="a3"/>
        <w:numPr>
          <w:ilvl w:val="0"/>
          <w:numId w:val="3"/>
        </w:numPr>
      </w:pPr>
      <w:r>
        <w:t>Указ Президента РФ от 07.05.2018 г. №204 «О национальных целях и стратегических задачах развития Российской Федерации в период до 2024 года» (с изменениями и дополнениями)</w:t>
      </w:r>
    </w:p>
    <w:p w:rsidR="00692725" w:rsidRDefault="00692725" w:rsidP="00692725">
      <w:pPr>
        <w:pStyle w:val="a3"/>
        <w:numPr>
          <w:ilvl w:val="0"/>
          <w:numId w:val="3"/>
        </w:numPr>
      </w:pPr>
      <w:r>
        <w:t>Постановление Правительства РФ от 26.12.2017 г. №1642</w:t>
      </w:r>
      <w:proofErr w:type="gramStart"/>
      <w:r>
        <w:t xml:space="preserve"> №О</w:t>
      </w:r>
      <w:proofErr w:type="gramEnd"/>
      <w:r>
        <w:t>б утверждении государственной программы РФ «Развитие образования» (с изменениями и дополнениями)</w:t>
      </w:r>
    </w:p>
    <w:p w:rsidR="00692725" w:rsidRDefault="00692725" w:rsidP="00692725">
      <w:pPr>
        <w:pStyle w:val="a3"/>
        <w:numPr>
          <w:ilvl w:val="0"/>
          <w:numId w:val="3"/>
        </w:numPr>
      </w:pPr>
      <w:proofErr w:type="gramStart"/>
      <w:r>
        <w:t>Приказ Федеральной службы в сфере образования и науки, Министерства просвещения РФ и министерства науки и высшего образования РФ от 18.12.2019 г. №1684/694/1377 «</w:t>
      </w:r>
      <w:r w:rsidR="00697175">
        <w:t>О</w:t>
      </w:r>
      <w:r>
        <w:t>б осуществлении Федеральной службой по надзору в сфере образования и науки</w:t>
      </w:r>
      <w:r w:rsidR="00697175">
        <w:t>, М</w:t>
      </w:r>
      <w:r w:rsidR="004D389E">
        <w:t>инистерством просвещения Российской Федерации и Министерством 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</w:t>
      </w:r>
      <w:proofErr w:type="gramEnd"/>
      <w:r w:rsidR="004D389E">
        <w:t xml:space="preserve"> иных аналогичных оценочных мероприятий, а также результатов участия обучающихся в указанных исследованиях и мероприятиях»</w:t>
      </w:r>
    </w:p>
    <w:p w:rsidR="004D389E" w:rsidRDefault="004D389E" w:rsidP="00692725">
      <w:pPr>
        <w:pStyle w:val="a3"/>
        <w:numPr>
          <w:ilvl w:val="0"/>
          <w:numId w:val="3"/>
        </w:numPr>
      </w:pPr>
      <w:r>
        <w:t>Письмо Министерства просвещения РФ от 12.09.202119 г. №ТС-2176/04 «О материалах для формирования и оценки функциональной грамотности учащихся»</w:t>
      </w:r>
    </w:p>
    <w:p w:rsidR="004D389E" w:rsidRDefault="004D389E" w:rsidP="00692725">
      <w:pPr>
        <w:pStyle w:val="a3"/>
        <w:numPr>
          <w:ilvl w:val="0"/>
          <w:numId w:val="3"/>
        </w:numPr>
      </w:pPr>
      <w:r>
        <w:t>Письмо Министерства просвещения РФ о</w:t>
      </w:r>
      <w:r>
        <w:t>т 25.10 2019 г. № МП-П-3591 «О рекомендациях парламентских слушаний. Поручение Правительства РФ от 12.08.2019 г. № ТГ-П8-6838»</w:t>
      </w:r>
    </w:p>
    <w:p w:rsidR="004D389E" w:rsidRDefault="004D389E" w:rsidP="00692725">
      <w:pPr>
        <w:pStyle w:val="a3"/>
        <w:numPr>
          <w:ilvl w:val="0"/>
          <w:numId w:val="3"/>
        </w:numPr>
      </w:pPr>
      <w:r>
        <w:t>Письмо Министерства просвещения от 14.04.2021г. №03-1510 «Об организации работы по повышению функциональной грамотности «</w:t>
      </w:r>
    </w:p>
    <w:p w:rsidR="004D389E" w:rsidRDefault="004D389E" w:rsidP="00692725">
      <w:pPr>
        <w:pStyle w:val="a3"/>
        <w:numPr>
          <w:ilvl w:val="0"/>
          <w:numId w:val="3"/>
        </w:numPr>
      </w:pPr>
      <w:r>
        <w:t>Письмо Министерства просвещения РФ о</w:t>
      </w:r>
      <w:r>
        <w:t>т 17.09.20</w:t>
      </w:r>
      <w:r w:rsidR="00790FBA">
        <w:t>21</w:t>
      </w:r>
      <w:r>
        <w:t xml:space="preserve"> г. №</w:t>
      </w:r>
      <w:r w:rsidR="00790FBA">
        <w:t>03-1526 «О методическом обеспечении работы по повышению функциональной грамотности»</w:t>
      </w:r>
    </w:p>
    <w:p w:rsidR="00790FBA" w:rsidRDefault="00790FBA" w:rsidP="00692725">
      <w:pPr>
        <w:pStyle w:val="a3"/>
        <w:numPr>
          <w:ilvl w:val="0"/>
          <w:numId w:val="3"/>
        </w:numPr>
      </w:pPr>
      <w:r>
        <w:t>Письмо Министерства просвещения РФ о</w:t>
      </w:r>
      <w:r>
        <w:t>т  22.03.2021 г. №04-238 «</w:t>
      </w:r>
      <w:r w:rsidR="00697175">
        <w:t>О</w:t>
      </w:r>
      <w:r>
        <w:t xml:space="preserve">б </w:t>
      </w:r>
      <w:r w:rsidR="00697175">
        <w:t xml:space="preserve"> электронном банке тренировочных заданий по оценке функциональной грамотности»</w:t>
      </w:r>
    </w:p>
    <w:p w:rsidR="00697175" w:rsidRDefault="00697175" w:rsidP="00692725">
      <w:pPr>
        <w:pStyle w:val="a3"/>
        <w:numPr>
          <w:ilvl w:val="0"/>
          <w:numId w:val="3"/>
        </w:numPr>
      </w:pPr>
      <w:r>
        <w:t>Приказ Министерства просвещения РФ от 06.05. 219 г. № 219 «Об утверждении методологии и критериев оценки качества общего образования в образовательных организациях»</w:t>
      </w:r>
    </w:p>
    <w:p w:rsidR="00697175" w:rsidRDefault="00697175" w:rsidP="00697175">
      <w:pPr>
        <w:ind w:left="709"/>
        <w:rPr>
          <w:u w:val="single"/>
        </w:rPr>
      </w:pPr>
      <w:r w:rsidRPr="00697175">
        <w:rPr>
          <w:u w:val="single"/>
        </w:rPr>
        <w:t>Региональные документы</w:t>
      </w:r>
    </w:p>
    <w:p w:rsidR="00697175" w:rsidRDefault="00697175" w:rsidP="00697175">
      <w:pPr>
        <w:pStyle w:val="a3"/>
        <w:numPr>
          <w:ilvl w:val="0"/>
          <w:numId w:val="4"/>
        </w:numPr>
      </w:pPr>
      <w:r>
        <w:t>Приказ Министерства образования Саратовской области от 21.09.2021 г. 1611 «Об утверждении плана мероприятий, направленных на формирование и оценку функциональной грамотности обучающихся образовательных организаций Саратовской области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2021/2022 учебный год»</w:t>
      </w:r>
    </w:p>
    <w:p w:rsidR="00697175" w:rsidRDefault="00697175" w:rsidP="00697175">
      <w:pPr>
        <w:pStyle w:val="a3"/>
        <w:numPr>
          <w:ilvl w:val="0"/>
          <w:numId w:val="4"/>
        </w:numPr>
      </w:pPr>
      <w:r>
        <w:t xml:space="preserve">Приказ Министерства образования Саратовской области от 16.07.2021 г. №1195 «Об утверждении </w:t>
      </w:r>
      <w:proofErr w:type="gramStart"/>
      <w:r>
        <w:t>Концепции региональной системы оценки качества образования</w:t>
      </w:r>
      <w:proofErr w:type="gramEnd"/>
      <w:r>
        <w:t>»</w:t>
      </w:r>
    </w:p>
    <w:p w:rsidR="00697175" w:rsidRDefault="00697175" w:rsidP="00697175">
      <w:pPr>
        <w:ind w:left="709"/>
        <w:rPr>
          <w:u w:val="single"/>
        </w:rPr>
      </w:pPr>
      <w:r>
        <w:rPr>
          <w:u w:val="single"/>
        </w:rPr>
        <w:t>Документы Гимназии</w:t>
      </w:r>
    </w:p>
    <w:p w:rsidR="00775AFF" w:rsidRDefault="00775AFF" w:rsidP="00775AFF">
      <w:pPr>
        <w:pStyle w:val="a3"/>
        <w:numPr>
          <w:ilvl w:val="0"/>
          <w:numId w:val="5"/>
        </w:numPr>
      </w:pPr>
      <w:r w:rsidRPr="00775AFF">
        <w:lastRenderedPageBreak/>
        <w:t>Приказ об организации работы по формированию и оценке функциональной грамотности учащихся на 2021/2022 учебный год»</w:t>
      </w:r>
    </w:p>
    <w:p w:rsidR="00775AFF" w:rsidRDefault="00775AFF" w:rsidP="00775AFF">
      <w:pPr>
        <w:rPr>
          <w:u w:val="single"/>
        </w:rPr>
      </w:pPr>
      <w:r w:rsidRPr="00775AFF">
        <w:rPr>
          <w:u w:val="single"/>
        </w:rPr>
        <w:t>Ссылки на  ресурсы с заданиями по оценке функциональной грамотности</w:t>
      </w:r>
    </w:p>
    <w:p w:rsidR="00775AFF" w:rsidRDefault="00775AFF" w:rsidP="00775AFF">
      <w:pPr>
        <w:pStyle w:val="a3"/>
        <w:numPr>
          <w:ilvl w:val="0"/>
          <w:numId w:val="6"/>
        </w:numPr>
      </w:pPr>
      <w:r>
        <w:t>Электронный банк заданий для оценки функциональной грамотности</w:t>
      </w:r>
    </w:p>
    <w:p w:rsidR="00775AFF" w:rsidRDefault="00775AFF" w:rsidP="00775AFF">
      <w:pPr>
        <w:pStyle w:val="a3"/>
        <w:numPr>
          <w:ilvl w:val="0"/>
          <w:numId w:val="6"/>
        </w:numPr>
      </w:pPr>
      <w:r>
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</w:r>
    </w:p>
    <w:p w:rsidR="00775AFF" w:rsidRDefault="00775AFF" w:rsidP="00775AFF">
      <w:pPr>
        <w:pStyle w:val="a3"/>
        <w:numPr>
          <w:ilvl w:val="0"/>
          <w:numId w:val="6"/>
        </w:numPr>
      </w:pPr>
      <w:r>
        <w:t>Сборники эталонных заданий</w:t>
      </w:r>
    </w:p>
    <w:p w:rsidR="00775AFF" w:rsidRPr="00775AFF" w:rsidRDefault="00775AFF" w:rsidP="00775AFF">
      <w:pPr>
        <w:pStyle w:val="a3"/>
        <w:numPr>
          <w:ilvl w:val="0"/>
          <w:numId w:val="6"/>
        </w:numPr>
      </w:pPr>
      <w:r>
        <w:t xml:space="preserve">Открытые задания </w:t>
      </w:r>
      <w:r>
        <w:rPr>
          <w:lang w:val="en-US"/>
        </w:rPr>
        <w:t>PISA</w:t>
      </w:r>
    </w:p>
    <w:p w:rsidR="00775AFF" w:rsidRPr="00775AFF" w:rsidRDefault="00775AFF" w:rsidP="00775AFF">
      <w:pPr>
        <w:pStyle w:val="a3"/>
        <w:numPr>
          <w:ilvl w:val="0"/>
          <w:numId w:val="6"/>
        </w:numPr>
      </w:pPr>
      <w:r>
        <w:t xml:space="preserve">Примеры открытых заданий  </w:t>
      </w:r>
      <w:bookmarkStart w:id="0" w:name="_GoBack"/>
      <w:bookmarkEnd w:id="0"/>
      <w:r>
        <w:rPr>
          <w:lang w:val="en-US"/>
        </w:rPr>
        <w:t>PISA</w:t>
      </w:r>
    </w:p>
    <w:sectPr w:rsidR="00775AFF" w:rsidRPr="0077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081"/>
    <w:multiLevelType w:val="hybridMultilevel"/>
    <w:tmpl w:val="DA3E0142"/>
    <w:lvl w:ilvl="0" w:tplc="758C0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E26AC"/>
    <w:multiLevelType w:val="hybridMultilevel"/>
    <w:tmpl w:val="FE90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07F5C"/>
    <w:multiLevelType w:val="hybridMultilevel"/>
    <w:tmpl w:val="42CE5956"/>
    <w:lvl w:ilvl="0" w:tplc="16BA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F4D02"/>
    <w:multiLevelType w:val="hybridMultilevel"/>
    <w:tmpl w:val="F250689C"/>
    <w:lvl w:ilvl="0" w:tplc="71DA3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0B5E33"/>
    <w:multiLevelType w:val="hybridMultilevel"/>
    <w:tmpl w:val="317257BA"/>
    <w:lvl w:ilvl="0" w:tplc="2D4C3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E0DAA"/>
    <w:multiLevelType w:val="hybridMultilevel"/>
    <w:tmpl w:val="053E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25"/>
    <w:rsid w:val="004D389E"/>
    <w:rsid w:val="00692725"/>
    <w:rsid w:val="00697175"/>
    <w:rsid w:val="00775AFF"/>
    <w:rsid w:val="00790FBA"/>
    <w:rsid w:val="00822768"/>
    <w:rsid w:val="00E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2022-01-26T07:28:00Z</dcterms:created>
  <dcterms:modified xsi:type="dcterms:W3CDTF">2022-01-26T11:17:00Z</dcterms:modified>
</cp:coreProperties>
</file>